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C8B" w:rsidRDefault="00F9243A">
      <w:pPr>
        <w:tabs>
          <w:tab w:val="left" w:pos="2880"/>
        </w:tabs>
        <w:rPr>
          <w:sz w:val="16"/>
        </w:rPr>
      </w:pPr>
      <w:r>
        <w:rPr>
          <w:noProof/>
          <w:sz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24pt;margin-top:-14.4pt;width:151.2pt;height:1in;z-index:251657728;visibility:visible;mso-wrap-edited:f" o:allowincell="f">
            <v:imagedata r:id="rId5" o:title=""/>
          </v:shape>
          <o:OLEObject Type="Embed" ProgID="Word.Picture.8" ShapeID="_x0000_s1026" DrawAspect="Content" ObjectID="_1469604427" r:id="rId6"/>
        </w:pict>
      </w:r>
      <w:r w:rsidR="00AF7C8B">
        <w:rPr>
          <w:sz w:val="16"/>
        </w:rPr>
        <w:t>Windstream Communications, Inc.</w:t>
      </w:r>
      <w:r w:rsidR="00AF7C8B">
        <w:rPr>
          <w:sz w:val="16"/>
        </w:rPr>
        <w:tab/>
      </w:r>
    </w:p>
    <w:p w:rsidR="00AF7C8B" w:rsidRDefault="00AF7C8B">
      <w:pPr>
        <w:tabs>
          <w:tab w:val="left" w:pos="2880"/>
          <w:tab w:val="left" w:pos="3510"/>
        </w:tabs>
        <w:rPr>
          <w:sz w:val="16"/>
        </w:rPr>
      </w:pPr>
      <w:smartTag w:uri="urn:schemas-microsoft-com:office:smarttags" w:element="Street">
        <w:smartTag w:uri="urn:schemas-microsoft-com:office:smarttags" w:element="address">
          <w:r>
            <w:rPr>
              <w:sz w:val="16"/>
            </w:rPr>
            <w:t>4001 Rodney Parham Road</w:t>
          </w:r>
        </w:smartTag>
      </w:smartTag>
      <w:r>
        <w:rPr>
          <w:sz w:val="16"/>
        </w:rPr>
        <w:tab/>
        <w:t xml:space="preserve">    </w:t>
      </w:r>
    </w:p>
    <w:p w:rsidR="00AF7C8B" w:rsidRDefault="00AF7C8B">
      <w:pPr>
        <w:tabs>
          <w:tab w:val="left" w:pos="2880"/>
        </w:tabs>
        <w:rPr>
          <w:sz w:val="16"/>
        </w:rPr>
      </w:pPr>
      <w:r>
        <w:rPr>
          <w:sz w:val="16"/>
        </w:rPr>
        <w:t>1170 – B</w:t>
      </w:r>
      <w:r w:rsidR="007E217A">
        <w:rPr>
          <w:sz w:val="16"/>
        </w:rPr>
        <w:t>1</w:t>
      </w:r>
      <w:r>
        <w:rPr>
          <w:sz w:val="16"/>
        </w:rPr>
        <w:t>F</w:t>
      </w:r>
      <w:r w:rsidR="007E217A">
        <w:rPr>
          <w:sz w:val="16"/>
        </w:rPr>
        <w:t>2</w:t>
      </w:r>
      <w:r>
        <w:rPr>
          <w:sz w:val="16"/>
        </w:rPr>
        <w:t>-</w:t>
      </w:r>
      <w:r w:rsidR="007E217A">
        <w:rPr>
          <w:sz w:val="16"/>
        </w:rPr>
        <w:t>12</w:t>
      </w:r>
      <w:r>
        <w:rPr>
          <w:sz w:val="16"/>
        </w:rPr>
        <w:t>A</w:t>
      </w:r>
    </w:p>
    <w:p w:rsidR="00AF7C8B" w:rsidRDefault="00AF7C8B">
      <w:pPr>
        <w:tabs>
          <w:tab w:val="left" w:pos="2880"/>
        </w:tabs>
        <w:rPr>
          <w:sz w:val="16"/>
        </w:rPr>
      </w:pPr>
      <w:smartTag w:uri="urn:schemas-microsoft-com:office:smarttags" w:element="place">
        <w:smartTag w:uri="urn:schemas-microsoft-com:office:smarttags" w:element="City">
          <w:r>
            <w:rPr>
              <w:sz w:val="16"/>
            </w:rPr>
            <w:t>Little Rock</w:t>
          </w:r>
        </w:smartTag>
        <w:r>
          <w:rPr>
            <w:sz w:val="16"/>
          </w:rPr>
          <w:t xml:space="preserve">, </w:t>
        </w:r>
        <w:smartTag w:uri="urn:schemas-microsoft-com:office:smarttags" w:element="State">
          <w:r>
            <w:rPr>
              <w:sz w:val="16"/>
            </w:rPr>
            <w:t>AR</w:t>
          </w:r>
        </w:smartTag>
        <w:r>
          <w:rPr>
            <w:sz w:val="16"/>
          </w:rPr>
          <w:t xml:space="preserve">  </w:t>
        </w:r>
        <w:smartTag w:uri="urn:schemas-microsoft-com:office:smarttags" w:element="PostalCode">
          <w:r>
            <w:rPr>
              <w:sz w:val="16"/>
            </w:rPr>
            <w:t>72212</w:t>
          </w:r>
        </w:smartTag>
      </w:smartTag>
    </w:p>
    <w:p w:rsidR="00AF7C8B" w:rsidRDefault="00AF7C8B">
      <w:pPr>
        <w:tabs>
          <w:tab w:val="left" w:pos="2880"/>
        </w:tabs>
        <w:rPr>
          <w:sz w:val="16"/>
        </w:rPr>
      </w:pPr>
    </w:p>
    <w:p w:rsidR="00AF7C8B" w:rsidRDefault="00AF7C8B">
      <w:pPr>
        <w:tabs>
          <w:tab w:val="left" w:pos="2880"/>
        </w:tabs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</w:p>
    <w:p w:rsidR="00CE3F6B" w:rsidRDefault="00CE3F6B"/>
    <w:p w:rsidR="00CE3F6B" w:rsidRDefault="00CE3F6B"/>
    <w:p w:rsidR="00A57872" w:rsidRDefault="00A57872"/>
    <w:p w:rsidR="00A57872" w:rsidRDefault="00A57872"/>
    <w:p w:rsidR="00AF7C8B" w:rsidRDefault="002C76E6">
      <w:r>
        <w:t>August 15, 2014</w:t>
      </w:r>
    </w:p>
    <w:p w:rsidR="00793835" w:rsidRDefault="00793835"/>
    <w:p w:rsidR="00A57872" w:rsidRDefault="00A57872"/>
    <w:p w:rsidR="00A57872" w:rsidRDefault="00A57872"/>
    <w:p w:rsidR="00AF7C8B" w:rsidRDefault="00A57872">
      <w:r>
        <w:t>Public Utility Commission of Texas</w:t>
      </w:r>
    </w:p>
    <w:p w:rsidR="00A57872" w:rsidRDefault="00A57872">
      <w:r>
        <w:t>Attn: Central Records</w:t>
      </w:r>
    </w:p>
    <w:p w:rsidR="00A57872" w:rsidRDefault="00A57872">
      <w:r>
        <w:t>1701 N. Congress Ave.</w:t>
      </w:r>
    </w:p>
    <w:p w:rsidR="00A57872" w:rsidRDefault="00A57872">
      <w:r>
        <w:t>Austin, TX  78711-3326</w:t>
      </w:r>
    </w:p>
    <w:p w:rsidR="00AF7C8B" w:rsidRDefault="00AF7C8B"/>
    <w:p w:rsidR="00A57872" w:rsidRDefault="00A57872" w:rsidP="00A57872"/>
    <w:p w:rsidR="00A57872" w:rsidRPr="00A57872" w:rsidRDefault="00A57872" w:rsidP="00A57872"/>
    <w:p w:rsidR="00AF7C8B" w:rsidRPr="00A57872" w:rsidRDefault="00A57872">
      <w:pPr>
        <w:rPr>
          <w:b/>
        </w:rPr>
      </w:pPr>
      <w:r w:rsidRPr="00A57872">
        <w:rPr>
          <w:b/>
        </w:rPr>
        <w:t>RE:  Texas Quarterly Quality of Service Report</w:t>
      </w:r>
    </w:p>
    <w:p w:rsidR="00A57872" w:rsidRDefault="00A57872"/>
    <w:p w:rsidR="00A57872" w:rsidRDefault="00A57872"/>
    <w:p w:rsidR="00A57872" w:rsidRDefault="00A57872">
      <w:r>
        <w:t xml:space="preserve">Enclosed please find the </w:t>
      </w:r>
      <w:r w:rsidR="007E217A">
        <w:t xml:space="preserve">original and 4 copies of the </w:t>
      </w:r>
      <w:r>
        <w:t xml:space="preserve">Quarterly Quality of Service Report for </w:t>
      </w:r>
      <w:r w:rsidR="002C76E6">
        <w:t>2</w:t>
      </w:r>
      <w:r w:rsidR="002C76E6">
        <w:rPr>
          <w:vertAlign w:val="superscript"/>
        </w:rPr>
        <w:t>nd</w:t>
      </w:r>
      <w:r w:rsidR="00E83418">
        <w:t xml:space="preserve"> quarter</w:t>
      </w:r>
      <w:r>
        <w:t xml:space="preserve"> </w:t>
      </w:r>
      <w:r w:rsidR="007E217A">
        <w:t>o</w:t>
      </w:r>
      <w:r>
        <w:t>f 201</w:t>
      </w:r>
      <w:r w:rsidR="002A1EF9">
        <w:t>4</w:t>
      </w:r>
      <w:r>
        <w:t>.  For the following companies:</w:t>
      </w:r>
    </w:p>
    <w:p w:rsidR="00A57872" w:rsidRDefault="00A57872"/>
    <w:p w:rsidR="00A57872" w:rsidRDefault="00A57872">
      <w:r>
        <w:t>Texas Windstream, Inc.</w:t>
      </w:r>
    </w:p>
    <w:p w:rsidR="00A57872" w:rsidRDefault="00A57872">
      <w:r>
        <w:t>Windstream Sugar Land, Inc.</w:t>
      </w:r>
    </w:p>
    <w:p w:rsidR="00A57872" w:rsidRDefault="00A57872">
      <w:r>
        <w:t>Windstream Communications Kerrville, LLC</w:t>
      </w:r>
    </w:p>
    <w:p w:rsidR="00A57872" w:rsidRDefault="00A57872">
      <w:r>
        <w:t>Windstream Communications Southwest</w:t>
      </w:r>
    </w:p>
    <w:p w:rsidR="00A57872" w:rsidRDefault="00A57872"/>
    <w:p w:rsidR="0002177F" w:rsidRDefault="0002177F">
      <w:r>
        <w:t xml:space="preserve">Please contact me at either (501) 748-5150 or </w:t>
      </w:r>
      <w:hyperlink r:id="rId7" w:history="1">
        <w:r w:rsidRPr="00995789">
          <w:rPr>
            <w:rStyle w:val="Hyperlink"/>
          </w:rPr>
          <w:t>lezlie.p.young@windstream.com</w:t>
        </w:r>
      </w:hyperlink>
      <w:r>
        <w:t xml:space="preserve"> should you have any questions on the enclosed filings.</w:t>
      </w:r>
    </w:p>
    <w:p w:rsidR="0002177F" w:rsidRDefault="0002177F"/>
    <w:p w:rsidR="0002177F" w:rsidRDefault="0002177F">
      <w:r>
        <w:t>Sincerely,</w:t>
      </w:r>
    </w:p>
    <w:p w:rsidR="0002177F" w:rsidRDefault="0002177F"/>
    <w:p w:rsidR="0002177F" w:rsidRDefault="0002177F"/>
    <w:p w:rsidR="0002177F" w:rsidRDefault="0002177F">
      <w:r>
        <w:t>Lezlie Young</w:t>
      </w:r>
    </w:p>
    <w:p w:rsidR="0002177F" w:rsidRDefault="0002177F">
      <w:r>
        <w:t>Consultant – Regulatory Compliance</w:t>
      </w:r>
    </w:p>
    <w:sectPr w:rsidR="0002177F" w:rsidSect="00C44DC8">
      <w:pgSz w:w="12240" w:h="15840"/>
      <w:pgMar w:top="1440" w:right="1440" w:bottom="864" w:left="1440" w:header="1440" w:footer="144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6691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26B579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60AA127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6E481E1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D0EF7"/>
    <w:rsid w:val="0002177F"/>
    <w:rsid w:val="00080503"/>
    <w:rsid w:val="000D0EF7"/>
    <w:rsid w:val="001E2D3A"/>
    <w:rsid w:val="002A1EF9"/>
    <w:rsid w:val="002C76E6"/>
    <w:rsid w:val="00376D6A"/>
    <w:rsid w:val="00586F0C"/>
    <w:rsid w:val="005F7F6B"/>
    <w:rsid w:val="00672EC6"/>
    <w:rsid w:val="00731517"/>
    <w:rsid w:val="00793835"/>
    <w:rsid w:val="007E217A"/>
    <w:rsid w:val="007E464C"/>
    <w:rsid w:val="00A57872"/>
    <w:rsid w:val="00AF7C8B"/>
    <w:rsid w:val="00C44DC8"/>
    <w:rsid w:val="00CE3F6B"/>
    <w:rsid w:val="00D2087D"/>
    <w:rsid w:val="00DD225B"/>
    <w:rsid w:val="00E25B95"/>
    <w:rsid w:val="00E83418"/>
    <w:rsid w:val="00F92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4DC8"/>
    <w:rPr>
      <w:sz w:val="24"/>
    </w:rPr>
  </w:style>
  <w:style w:type="paragraph" w:styleId="Heading1">
    <w:name w:val="heading 1"/>
    <w:basedOn w:val="Normal"/>
    <w:next w:val="Normal"/>
    <w:qFormat/>
    <w:rsid w:val="00C44DC8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C44DC8"/>
    <w:pPr>
      <w:keepNext/>
      <w:ind w:left="540" w:hanging="540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C44DC8"/>
    <w:pPr>
      <w:framePr w:w="7920" w:h="1980" w:hRule="exact" w:hSpace="180" w:wrap="auto" w:hAnchor="page" w:xAlign="center" w:yAlign="bottom"/>
      <w:ind w:left="2880"/>
    </w:pPr>
  </w:style>
  <w:style w:type="paragraph" w:styleId="BodyText">
    <w:name w:val="Body Text"/>
    <w:basedOn w:val="Normal"/>
    <w:rsid w:val="00C44DC8"/>
    <w:rPr>
      <w:rFonts w:ascii="Arial" w:hAnsi="Arial"/>
      <w:sz w:val="22"/>
    </w:rPr>
  </w:style>
  <w:style w:type="character" w:styleId="Hyperlink">
    <w:name w:val="Hyperlink"/>
    <w:basedOn w:val="DefaultParagraphFont"/>
    <w:rsid w:val="000217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ezlie.p.young@windstrea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Windstream Communications, Inc</vt:lpstr>
    </vt:vector>
  </TitlesOfParts>
  <Company>Alltel Information Services</Company>
  <LinksUpToDate>false</LinksUpToDate>
  <CharactersWithSpaces>801</CharactersWithSpaces>
  <SharedDoc>false</SharedDoc>
  <HLinks>
    <vt:vector size="6" baseType="variant">
      <vt:variant>
        <vt:i4>2293765</vt:i4>
      </vt:variant>
      <vt:variant>
        <vt:i4>3</vt:i4>
      </vt:variant>
      <vt:variant>
        <vt:i4>0</vt:i4>
      </vt:variant>
      <vt:variant>
        <vt:i4>5</vt:i4>
      </vt:variant>
      <vt:variant>
        <vt:lpwstr>mailto:lezlie.p.young@windstream.com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Windstream Communications, Inc</dc:title>
  <dc:creator>default</dc:creator>
  <cp:lastModifiedBy>Windstream</cp:lastModifiedBy>
  <cp:revision>2</cp:revision>
  <cp:lastPrinted>2012-11-15T20:51:00Z</cp:lastPrinted>
  <dcterms:created xsi:type="dcterms:W3CDTF">2014-08-15T15:41:00Z</dcterms:created>
  <dcterms:modified xsi:type="dcterms:W3CDTF">2014-08-15T15:41:00Z</dcterms:modified>
</cp:coreProperties>
</file>